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411A2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TRISEADON FLEET PROGRAM</w:t>
      </w:r>
    </w:p>
    <w:p w14:paraId="2165769B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  <w:i/>
          <w:iCs/>
        </w:rPr>
        <w:t>A Fleet, Industrial, and Workforce Strategy for Sustained Ocean Superiority</w:t>
      </w:r>
    </w:p>
    <w:p w14:paraId="4C83CA6F" w14:textId="77777777" w:rsidR="00AC3428" w:rsidRPr="00AC3428" w:rsidRDefault="00AC3428" w:rsidP="00AC3428">
      <w:r w:rsidRPr="00AC3428">
        <w:pict w14:anchorId="0E5AD1B4">
          <v:rect id="_x0000_i1115" style="width:0;height:1.5pt" o:hralign="center" o:hrstd="t" o:hr="t" fillcolor="#a0a0a0" stroked="f"/>
        </w:pict>
      </w:r>
    </w:p>
    <w:p w14:paraId="76F9F204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I — STRATEGIC CONTEXT AND PROGRAM RATIONALE</w:t>
      </w:r>
    </w:p>
    <w:p w14:paraId="6DC680A8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1.1 The Contemporary Maritime Security Environment</w:t>
      </w:r>
    </w:p>
    <w:p w14:paraId="73429AF3" w14:textId="77777777" w:rsidR="00AC3428" w:rsidRPr="00AC3428" w:rsidRDefault="00AC3428" w:rsidP="00AC3428">
      <w:pPr>
        <w:numPr>
          <w:ilvl w:val="0"/>
          <w:numId w:val="1"/>
        </w:numPr>
      </w:pPr>
      <w:r w:rsidRPr="00AC3428">
        <w:t>Permanently contested maritime domain</w:t>
      </w:r>
    </w:p>
    <w:p w14:paraId="5D3F4819" w14:textId="77777777" w:rsidR="00AC3428" w:rsidRPr="00AC3428" w:rsidRDefault="00AC3428" w:rsidP="00AC3428">
      <w:pPr>
        <w:numPr>
          <w:ilvl w:val="0"/>
          <w:numId w:val="1"/>
        </w:numPr>
      </w:pPr>
      <w:r w:rsidRPr="00AC3428">
        <w:t>Peer competition, A2/AD, missile saturation, undersea resurgence</w:t>
      </w:r>
    </w:p>
    <w:p w14:paraId="5FBDCF9B" w14:textId="77777777" w:rsidR="00AC3428" w:rsidRPr="00AC3428" w:rsidRDefault="00AC3428" w:rsidP="00AC3428">
      <w:pPr>
        <w:numPr>
          <w:ilvl w:val="0"/>
          <w:numId w:val="1"/>
        </w:numPr>
      </w:pPr>
      <w:r w:rsidRPr="00AC3428">
        <w:t>Endurance, regeneration, and industrial capacity as decisive factors</w:t>
      </w:r>
    </w:p>
    <w:p w14:paraId="0FD25610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1.2 Limitations of the Current Fleet and Industrial Model</w:t>
      </w:r>
    </w:p>
    <w:p w14:paraId="133C54BE" w14:textId="77777777" w:rsidR="00AC3428" w:rsidRPr="00AC3428" w:rsidRDefault="00AC3428" w:rsidP="00AC3428">
      <w:pPr>
        <w:numPr>
          <w:ilvl w:val="0"/>
          <w:numId w:val="2"/>
        </w:numPr>
      </w:pPr>
      <w:r w:rsidRPr="00AC3428">
        <w:t>Platform-centric design and class-unique integration</w:t>
      </w:r>
    </w:p>
    <w:p w14:paraId="0C8BC7F5" w14:textId="77777777" w:rsidR="00AC3428" w:rsidRPr="00AC3428" w:rsidRDefault="00AC3428" w:rsidP="00AC3428">
      <w:pPr>
        <w:numPr>
          <w:ilvl w:val="0"/>
          <w:numId w:val="2"/>
        </w:numPr>
      </w:pPr>
      <w:r w:rsidRPr="00AC3428">
        <w:t>Low-density, high-complexity fleets</w:t>
      </w:r>
    </w:p>
    <w:p w14:paraId="6982A7B1" w14:textId="77777777" w:rsidR="00AC3428" w:rsidRPr="00AC3428" w:rsidRDefault="00AC3428" w:rsidP="00AC3428">
      <w:pPr>
        <w:numPr>
          <w:ilvl w:val="0"/>
          <w:numId w:val="2"/>
        </w:numPr>
      </w:pPr>
      <w:r w:rsidRPr="00AC3428">
        <w:t>Single-yard and single-vendor dependencies</w:t>
      </w:r>
    </w:p>
    <w:p w14:paraId="54681927" w14:textId="77777777" w:rsidR="00AC3428" w:rsidRPr="00AC3428" w:rsidRDefault="00AC3428" w:rsidP="00AC3428">
      <w:pPr>
        <w:numPr>
          <w:ilvl w:val="0"/>
          <w:numId w:val="2"/>
        </w:numPr>
      </w:pPr>
      <w:r w:rsidRPr="00AC3428">
        <w:t>Episodic modernization and mid-life overhauls</w:t>
      </w:r>
    </w:p>
    <w:p w14:paraId="3899BD91" w14:textId="77777777" w:rsidR="00AC3428" w:rsidRPr="00AC3428" w:rsidRDefault="00AC3428" w:rsidP="00AC3428">
      <w:pPr>
        <w:numPr>
          <w:ilvl w:val="0"/>
          <w:numId w:val="2"/>
        </w:numPr>
      </w:pPr>
      <w:r w:rsidRPr="00AC3428">
        <w:t>Workforce fragmentation and limited surge capacity</w:t>
      </w:r>
    </w:p>
    <w:p w14:paraId="7D0A39B1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 xml:space="preserve">1.3 The </w:t>
      </w:r>
      <w:proofErr w:type="spellStart"/>
      <w:r w:rsidRPr="00AC3428">
        <w:rPr>
          <w:b/>
          <w:bCs/>
        </w:rPr>
        <w:t>TriSeadon</w:t>
      </w:r>
      <w:proofErr w:type="spellEnd"/>
      <w:r w:rsidRPr="00AC3428">
        <w:rPr>
          <w:b/>
          <w:bCs/>
        </w:rPr>
        <w:t xml:space="preserve"> Fleet Program — Purpose and Scope</w:t>
      </w:r>
    </w:p>
    <w:p w14:paraId="0C542939" w14:textId="77777777" w:rsidR="00AC3428" w:rsidRPr="00AC3428" w:rsidRDefault="00AC3428" w:rsidP="00AC3428">
      <w:pPr>
        <w:numPr>
          <w:ilvl w:val="0"/>
          <w:numId w:val="3"/>
        </w:numPr>
      </w:pPr>
      <w:proofErr w:type="spellStart"/>
      <w:r w:rsidRPr="00AC3428">
        <w:t>TriSeadon</w:t>
      </w:r>
      <w:proofErr w:type="spellEnd"/>
      <w:r w:rsidRPr="00AC3428">
        <w:t xml:space="preserve"> as a </w:t>
      </w:r>
      <w:r w:rsidRPr="00AC3428">
        <w:rPr>
          <w:b/>
          <w:bCs/>
        </w:rPr>
        <w:t>fleet-wide combat system</w:t>
      </w:r>
      <w:r w:rsidRPr="00AC3428">
        <w:t>, not a ship class</w:t>
      </w:r>
    </w:p>
    <w:p w14:paraId="13BE352B" w14:textId="77777777" w:rsidR="00AC3428" w:rsidRPr="00AC3428" w:rsidRDefault="00AC3428" w:rsidP="00AC3428">
      <w:pPr>
        <w:numPr>
          <w:ilvl w:val="0"/>
          <w:numId w:val="3"/>
        </w:numPr>
      </w:pPr>
      <w:r w:rsidRPr="00AC3428">
        <w:t>Integration of fleet design, industrial base, logistics, and workforce</w:t>
      </w:r>
    </w:p>
    <w:p w14:paraId="030A74B6" w14:textId="77777777" w:rsidR="00AC3428" w:rsidRPr="00AC3428" w:rsidRDefault="00AC3428" w:rsidP="00AC3428">
      <w:pPr>
        <w:numPr>
          <w:ilvl w:val="0"/>
          <w:numId w:val="3"/>
        </w:numPr>
      </w:pPr>
      <w:r w:rsidRPr="00AC3428">
        <w:t>Continuous modernization replacing episodic recapitalization</w:t>
      </w:r>
    </w:p>
    <w:p w14:paraId="432C2589" w14:textId="77777777" w:rsidR="00AC3428" w:rsidRPr="00AC3428" w:rsidRDefault="00AC3428" w:rsidP="00AC3428">
      <w:pPr>
        <w:numPr>
          <w:ilvl w:val="0"/>
          <w:numId w:val="3"/>
        </w:numPr>
      </w:pPr>
      <w:r w:rsidRPr="00AC3428">
        <w:t>True national participation without artificial duplication</w:t>
      </w:r>
    </w:p>
    <w:p w14:paraId="0FA8D430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1.4 Fleet-Level Design Philosophy</w:t>
      </w:r>
    </w:p>
    <w:p w14:paraId="5AE0F0A1" w14:textId="77777777" w:rsidR="00AC3428" w:rsidRPr="00AC3428" w:rsidRDefault="00AC3428" w:rsidP="00AC3428">
      <w:pPr>
        <w:numPr>
          <w:ilvl w:val="0"/>
          <w:numId w:val="4"/>
        </w:numPr>
      </w:pPr>
      <w:r w:rsidRPr="00AC3428">
        <w:t>Specialization with integration</w:t>
      </w:r>
    </w:p>
    <w:p w14:paraId="027C3D5D" w14:textId="77777777" w:rsidR="00AC3428" w:rsidRPr="00AC3428" w:rsidRDefault="00AC3428" w:rsidP="00AC3428">
      <w:pPr>
        <w:numPr>
          <w:ilvl w:val="0"/>
          <w:numId w:val="4"/>
        </w:numPr>
      </w:pPr>
      <w:r w:rsidRPr="00AC3428">
        <w:t>Force multiplication by design</w:t>
      </w:r>
    </w:p>
    <w:p w14:paraId="734AC956" w14:textId="77777777" w:rsidR="00AC3428" w:rsidRPr="00AC3428" w:rsidRDefault="00AC3428" w:rsidP="00AC3428">
      <w:pPr>
        <w:numPr>
          <w:ilvl w:val="0"/>
          <w:numId w:val="4"/>
        </w:numPr>
      </w:pPr>
      <w:r w:rsidRPr="00AC3428">
        <w:t>No platform self-sufficiency</w:t>
      </w:r>
    </w:p>
    <w:p w14:paraId="171ADD10" w14:textId="77777777" w:rsidR="00AC3428" w:rsidRPr="00AC3428" w:rsidRDefault="00AC3428" w:rsidP="00AC3428">
      <w:pPr>
        <w:numPr>
          <w:ilvl w:val="0"/>
          <w:numId w:val="4"/>
        </w:numPr>
      </w:pPr>
      <w:r w:rsidRPr="00AC3428">
        <w:t>Combat power generated at fleet scale</w:t>
      </w:r>
    </w:p>
    <w:p w14:paraId="7C9F59BE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1.5 Industrial and Workforce Mobilization as a Strategic Weapon</w:t>
      </w:r>
    </w:p>
    <w:p w14:paraId="0842D14D" w14:textId="77777777" w:rsidR="00AC3428" w:rsidRPr="00AC3428" w:rsidRDefault="00AC3428" w:rsidP="00AC3428">
      <w:pPr>
        <w:numPr>
          <w:ilvl w:val="0"/>
          <w:numId w:val="5"/>
        </w:numPr>
      </w:pPr>
      <w:r w:rsidRPr="00AC3428">
        <w:t>Industrial capacity as deterrence</w:t>
      </w:r>
    </w:p>
    <w:p w14:paraId="06643372" w14:textId="77777777" w:rsidR="00AC3428" w:rsidRPr="00AC3428" w:rsidRDefault="00AC3428" w:rsidP="00AC3428">
      <w:pPr>
        <w:numPr>
          <w:ilvl w:val="0"/>
          <w:numId w:val="5"/>
        </w:numPr>
      </w:pPr>
      <w:r w:rsidRPr="00AC3428">
        <w:lastRenderedPageBreak/>
        <w:t>Parallel production and competition</w:t>
      </w:r>
    </w:p>
    <w:p w14:paraId="4D163FEE" w14:textId="77777777" w:rsidR="00AC3428" w:rsidRPr="00AC3428" w:rsidRDefault="00AC3428" w:rsidP="00AC3428">
      <w:pPr>
        <w:numPr>
          <w:ilvl w:val="0"/>
          <w:numId w:val="5"/>
        </w:numPr>
      </w:pPr>
      <w:r w:rsidRPr="00AC3428">
        <w:t>Workforce mobility, training, and regeneration</w:t>
      </w:r>
    </w:p>
    <w:p w14:paraId="699F6B0B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1.6 Rational Geographic Inclusion</w:t>
      </w:r>
    </w:p>
    <w:p w14:paraId="23DA802E" w14:textId="77777777" w:rsidR="00AC3428" w:rsidRPr="00AC3428" w:rsidRDefault="00AC3428" w:rsidP="00AC3428">
      <w:pPr>
        <w:numPr>
          <w:ilvl w:val="0"/>
          <w:numId w:val="6"/>
        </w:numPr>
      </w:pPr>
      <w:r w:rsidRPr="00AC3428">
        <w:t>Functional inclusion of all 50 states</w:t>
      </w:r>
    </w:p>
    <w:p w14:paraId="10742FDE" w14:textId="77777777" w:rsidR="00AC3428" w:rsidRPr="00AC3428" w:rsidRDefault="00AC3428" w:rsidP="00AC3428">
      <w:pPr>
        <w:numPr>
          <w:ilvl w:val="0"/>
          <w:numId w:val="6"/>
        </w:numPr>
      </w:pPr>
      <w:r w:rsidRPr="00AC3428">
        <w:t>Alaska testing role</w:t>
      </w:r>
    </w:p>
    <w:p w14:paraId="545D123E" w14:textId="77777777" w:rsidR="00AC3428" w:rsidRPr="00AC3428" w:rsidRDefault="00AC3428" w:rsidP="00AC3428">
      <w:pPr>
        <w:numPr>
          <w:ilvl w:val="0"/>
          <w:numId w:val="6"/>
        </w:numPr>
      </w:pPr>
      <w:r w:rsidRPr="00AC3428">
        <w:t>Hawaii forward sustainment role</w:t>
      </w:r>
    </w:p>
    <w:p w14:paraId="1191B004" w14:textId="77777777" w:rsidR="00AC3428" w:rsidRPr="00AC3428" w:rsidRDefault="00AC3428" w:rsidP="00AC3428">
      <w:pPr>
        <w:numPr>
          <w:ilvl w:val="0"/>
          <w:numId w:val="6"/>
        </w:numPr>
      </w:pPr>
      <w:r w:rsidRPr="00AC3428">
        <w:t>Inland state participation through modules and logistics</w:t>
      </w:r>
    </w:p>
    <w:p w14:paraId="1D1A349D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1.7 Strategic Outcome</w:t>
      </w:r>
    </w:p>
    <w:p w14:paraId="1161367E" w14:textId="77777777" w:rsidR="00AC3428" w:rsidRPr="00AC3428" w:rsidRDefault="00AC3428" w:rsidP="00AC3428">
      <w:pPr>
        <w:numPr>
          <w:ilvl w:val="0"/>
          <w:numId w:val="7"/>
        </w:numPr>
      </w:pPr>
      <w:r w:rsidRPr="00AC3428">
        <w:t>Sustained ocean superiority</w:t>
      </w:r>
    </w:p>
    <w:p w14:paraId="59742FE0" w14:textId="77777777" w:rsidR="00AC3428" w:rsidRPr="00AC3428" w:rsidRDefault="00AC3428" w:rsidP="00AC3428">
      <w:pPr>
        <w:numPr>
          <w:ilvl w:val="0"/>
          <w:numId w:val="7"/>
        </w:numPr>
      </w:pPr>
      <w:r w:rsidRPr="00AC3428">
        <w:t>Predictable cost and modernization</w:t>
      </w:r>
    </w:p>
    <w:p w14:paraId="595D95BE" w14:textId="77777777" w:rsidR="00AC3428" w:rsidRPr="00AC3428" w:rsidRDefault="00AC3428" w:rsidP="00AC3428">
      <w:pPr>
        <w:numPr>
          <w:ilvl w:val="0"/>
          <w:numId w:val="7"/>
        </w:numPr>
      </w:pPr>
      <w:r w:rsidRPr="00AC3428">
        <w:t>Executable path to a 355-ship Navy</w:t>
      </w:r>
    </w:p>
    <w:p w14:paraId="76466D0A" w14:textId="77777777" w:rsidR="00AC3428" w:rsidRPr="00AC3428" w:rsidRDefault="00AC3428" w:rsidP="00AC3428">
      <w:r w:rsidRPr="00AC3428">
        <w:pict w14:anchorId="4D2BA22F">
          <v:rect id="_x0000_i1116" style="width:0;height:1.5pt" o:hralign="center" o:hrstd="t" o:hr="t" fillcolor="#a0a0a0" stroked="f"/>
        </w:pict>
      </w:r>
    </w:p>
    <w:p w14:paraId="06D222BB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II — FLEET STRUCTURE AND REPLACEMENT STRATEGY</w:t>
      </w:r>
    </w:p>
    <w:p w14:paraId="468B0A6B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2.1 Purpose of Fleet Structure</w:t>
      </w:r>
    </w:p>
    <w:p w14:paraId="5F1B8455" w14:textId="77777777" w:rsidR="00AC3428" w:rsidRPr="00AC3428" w:rsidRDefault="00AC3428" w:rsidP="00AC3428">
      <w:pPr>
        <w:numPr>
          <w:ilvl w:val="0"/>
          <w:numId w:val="8"/>
        </w:numPr>
      </w:pPr>
      <w:r w:rsidRPr="00AC3428">
        <w:t>Capability restoration in correct order</w:t>
      </w:r>
    </w:p>
    <w:p w14:paraId="3DB0AC70" w14:textId="77777777" w:rsidR="00AC3428" w:rsidRPr="00AC3428" w:rsidRDefault="00AC3428" w:rsidP="00AC3428">
      <w:pPr>
        <w:numPr>
          <w:ilvl w:val="0"/>
          <w:numId w:val="8"/>
        </w:numPr>
      </w:pPr>
      <w:r w:rsidRPr="00AC3428">
        <w:t>No forced retirements</w:t>
      </w:r>
    </w:p>
    <w:p w14:paraId="3DD40C52" w14:textId="77777777" w:rsidR="00AC3428" w:rsidRPr="00AC3428" w:rsidRDefault="00AC3428" w:rsidP="00AC3428">
      <w:pPr>
        <w:numPr>
          <w:ilvl w:val="0"/>
          <w:numId w:val="8"/>
        </w:numPr>
      </w:pPr>
      <w:r w:rsidRPr="00AC3428">
        <w:t>Growth without fleet contraction</w:t>
      </w:r>
    </w:p>
    <w:p w14:paraId="0AE97225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2.2 Ship Class Roles and Functional Hierarchy</w:t>
      </w:r>
    </w:p>
    <w:p w14:paraId="38CCAC71" w14:textId="77777777" w:rsidR="00AC3428" w:rsidRPr="00AC3428" w:rsidRDefault="00AC3428" w:rsidP="00AC3428">
      <w:pPr>
        <w:numPr>
          <w:ilvl w:val="0"/>
          <w:numId w:val="9"/>
        </w:numPr>
      </w:pPr>
      <w:r w:rsidRPr="00AC3428">
        <w:t>FFG — ASW dominance</w:t>
      </w:r>
    </w:p>
    <w:p w14:paraId="1F002AF8" w14:textId="77777777" w:rsidR="00AC3428" w:rsidRPr="00AC3428" w:rsidRDefault="00AC3428" w:rsidP="00AC3428">
      <w:pPr>
        <w:numPr>
          <w:ilvl w:val="0"/>
          <w:numId w:val="9"/>
        </w:numPr>
      </w:pPr>
      <w:r w:rsidRPr="00AC3428">
        <w:t>DDG — AAW / IAMD anchor</w:t>
      </w:r>
    </w:p>
    <w:p w14:paraId="647D1D3F" w14:textId="77777777" w:rsidR="00AC3428" w:rsidRPr="00AC3428" w:rsidRDefault="00AC3428" w:rsidP="00AC3428">
      <w:pPr>
        <w:numPr>
          <w:ilvl w:val="0"/>
          <w:numId w:val="9"/>
        </w:numPr>
      </w:pPr>
      <w:r w:rsidRPr="00AC3428">
        <w:t xml:space="preserve">CAG — </w:t>
      </w:r>
      <w:proofErr w:type="spellStart"/>
      <w:r w:rsidRPr="00AC3428">
        <w:t>ASuW</w:t>
      </w:r>
      <w:proofErr w:type="spellEnd"/>
      <w:r w:rsidRPr="00AC3428">
        <w:t>, strike, and fleet command</w:t>
      </w:r>
    </w:p>
    <w:p w14:paraId="2ED7D9B9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2.3 Replacement Logic for Legacy Fleets</w:t>
      </w:r>
    </w:p>
    <w:p w14:paraId="29C84DE6" w14:textId="77777777" w:rsidR="00AC3428" w:rsidRPr="00AC3428" w:rsidRDefault="00AC3428" w:rsidP="00AC3428">
      <w:pPr>
        <w:numPr>
          <w:ilvl w:val="0"/>
          <w:numId w:val="10"/>
        </w:numPr>
      </w:pPr>
      <w:r w:rsidRPr="00AC3428">
        <w:t>Frigate gap → FFG</w:t>
      </w:r>
    </w:p>
    <w:p w14:paraId="0461332B" w14:textId="77777777" w:rsidR="00AC3428" w:rsidRPr="00AC3428" w:rsidRDefault="00AC3428" w:rsidP="00AC3428">
      <w:pPr>
        <w:numPr>
          <w:ilvl w:val="0"/>
          <w:numId w:val="10"/>
        </w:numPr>
      </w:pPr>
      <w:r w:rsidRPr="00AC3428">
        <w:t>Cruiser retirement → CAG</w:t>
      </w:r>
    </w:p>
    <w:p w14:paraId="1FF4BE75" w14:textId="77777777" w:rsidR="00AC3428" w:rsidRPr="00AC3428" w:rsidRDefault="00AC3428" w:rsidP="00AC3428">
      <w:pPr>
        <w:numPr>
          <w:ilvl w:val="0"/>
          <w:numId w:val="10"/>
        </w:numPr>
      </w:pPr>
      <w:r w:rsidRPr="00AC3428">
        <w:t>Burke replacement → DDG (paced)</w:t>
      </w:r>
    </w:p>
    <w:p w14:paraId="0B3B4D13" w14:textId="77777777" w:rsidR="00AC3428" w:rsidRPr="00AC3428" w:rsidRDefault="00AC3428" w:rsidP="00AC3428">
      <w:pPr>
        <w:numPr>
          <w:ilvl w:val="0"/>
          <w:numId w:val="10"/>
        </w:numPr>
      </w:pPr>
      <w:r w:rsidRPr="00AC3428">
        <w:t>Zumwalt retained as specialized platforms</w:t>
      </w:r>
    </w:p>
    <w:p w14:paraId="7D0878B6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lastRenderedPageBreak/>
        <w:t>2.4 Production and Introduction Sequence</w:t>
      </w:r>
    </w:p>
    <w:p w14:paraId="490BE1C4" w14:textId="77777777" w:rsidR="00AC3428" w:rsidRPr="00AC3428" w:rsidRDefault="00AC3428" w:rsidP="00AC3428">
      <w:pPr>
        <w:numPr>
          <w:ilvl w:val="0"/>
          <w:numId w:val="11"/>
        </w:numPr>
      </w:pPr>
      <w:r w:rsidRPr="00AC3428">
        <w:t>FFG — first (frigate gap, ASW priority)</w:t>
      </w:r>
    </w:p>
    <w:p w14:paraId="67E0FB96" w14:textId="77777777" w:rsidR="00AC3428" w:rsidRPr="00AC3428" w:rsidRDefault="00AC3428" w:rsidP="00AC3428">
      <w:pPr>
        <w:numPr>
          <w:ilvl w:val="0"/>
          <w:numId w:val="11"/>
        </w:numPr>
      </w:pPr>
      <w:r w:rsidRPr="00AC3428">
        <w:t>CAG — second (cruiser replacement)</w:t>
      </w:r>
    </w:p>
    <w:p w14:paraId="3D208C19" w14:textId="77777777" w:rsidR="00AC3428" w:rsidRPr="00AC3428" w:rsidRDefault="00AC3428" w:rsidP="00AC3428">
      <w:pPr>
        <w:numPr>
          <w:ilvl w:val="0"/>
          <w:numId w:val="11"/>
        </w:numPr>
      </w:pPr>
      <w:r w:rsidRPr="00AC3428">
        <w:t>DDG — third (Burke succession)</w:t>
      </w:r>
    </w:p>
    <w:p w14:paraId="24AB766C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2.5 Fleet Balance and Growth Toward 355 Ships</w:t>
      </w:r>
    </w:p>
    <w:p w14:paraId="60EAD0D1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2.6 Strategic Outcome of Fleet Structure</w:t>
      </w:r>
    </w:p>
    <w:p w14:paraId="2B59DBFC" w14:textId="77777777" w:rsidR="00AC3428" w:rsidRPr="00AC3428" w:rsidRDefault="00AC3428" w:rsidP="00AC3428">
      <w:r w:rsidRPr="00AC3428">
        <w:pict w14:anchorId="1DF9BCF8">
          <v:rect id="_x0000_i1117" style="width:0;height:1.5pt" o:hralign="center" o:hrstd="t" o:hr="t" fillcolor="#a0a0a0" stroked="f"/>
        </w:pict>
      </w:r>
    </w:p>
    <w:p w14:paraId="31592844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III — OPERATIONAL EMPLOYMENT AND FORCE SYNERGY</w:t>
      </w:r>
    </w:p>
    <w:p w14:paraId="446A8AC0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 xml:space="preserve">3.1 Purpose of the </w:t>
      </w:r>
      <w:proofErr w:type="spellStart"/>
      <w:r w:rsidRPr="00AC3428">
        <w:rPr>
          <w:b/>
          <w:bCs/>
        </w:rPr>
        <w:t>TriSeadon</w:t>
      </w:r>
      <w:proofErr w:type="spellEnd"/>
      <w:r w:rsidRPr="00AC3428">
        <w:rPr>
          <w:b/>
          <w:bCs/>
        </w:rPr>
        <w:t xml:space="preserve"> Warfighting Concept</w:t>
      </w:r>
    </w:p>
    <w:p w14:paraId="4659BD9E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3.2 Domain Primacy by Ship Class</w:t>
      </w:r>
    </w:p>
    <w:p w14:paraId="7BCC3661" w14:textId="77777777" w:rsidR="00AC3428" w:rsidRPr="00AC3428" w:rsidRDefault="00AC3428" w:rsidP="00AC3428">
      <w:pPr>
        <w:numPr>
          <w:ilvl w:val="0"/>
          <w:numId w:val="12"/>
        </w:numPr>
      </w:pPr>
      <w:r w:rsidRPr="00AC3428">
        <w:t>FFG — Undersea warfare lead</w:t>
      </w:r>
    </w:p>
    <w:p w14:paraId="644F1B3A" w14:textId="77777777" w:rsidR="00AC3428" w:rsidRPr="00AC3428" w:rsidRDefault="00AC3428" w:rsidP="00AC3428">
      <w:pPr>
        <w:numPr>
          <w:ilvl w:val="0"/>
          <w:numId w:val="12"/>
        </w:numPr>
      </w:pPr>
      <w:r w:rsidRPr="00AC3428">
        <w:t>DDG — Air and missile defense lead</w:t>
      </w:r>
    </w:p>
    <w:p w14:paraId="49D460CD" w14:textId="77777777" w:rsidR="00AC3428" w:rsidRPr="00AC3428" w:rsidRDefault="00AC3428" w:rsidP="00AC3428">
      <w:pPr>
        <w:numPr>
          <w:ilvl w:val="0"/>
          <w:numId w:val="12"/>
        </w:numPr>
      </w:pPr>
      <w:r w:rsidRPr="00AC3428">
        <w:t>CAG — Surface warfare and command lead</w:t>
      </w:r>
    </w:p>
    <w:p w14:paraId="7392856A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3.3 Force Multiplication by Design</w:t>
      </w:r>
    </w:p>
    <w:p w14:paraId="571537C1" w14:textId="77777777" w:rsidR="00AC3428" w:rsidRPr="00AC3428" w:rsidRDefault="00AC3428" w:rsidP="00AC3428">
      <w:pPr>
        <w:numPr>
          <w:ilvl w:val="0"/>
          <w:numId w:val="13"/>
        </w:numPr>
      </w:pPr>
      <w:r w:rsidRPr="00AC3428">
        <w:t>Non-linear scaling of combat power</w:t>
      </w:r>
    </w:p>
    <w:p w14:paraId="6408D7E1" w14:textId="77777777" w:rsidR="00AC3428" w:rsidRPr="00AC3428" w:rsidRDefault="00AC3428" w:rsidP="00AC3428">
      <w:pPr>
        <w:numPr>
          <w:ilvl w:val="0"/>
          <w:numId w:val="13"/>
        </w:numPr>
      </w:pPr>
      <w:r w:rsidRPr="00AC3428">
        <w:t>Distributed resilience</w:t>
      </w:r>
    </w:p>
    <w:p w14:paraId="424EBABD" w14:textId="77777777" w:rsidR="00AC3428" w:rsidRPr="00AC3428" w:rsidRDefault="00AC3428" w:rsidP="00AC3428">
      <w:pPr>
        <w:numPr>
          <w:ilvl w:val="0"/>
          <w:numId w:val="13"/>
        </w:numPr>
      </w:pPr>
      <w:r w:rsidRPr="00AC3428">
        <w:t>Magazine, sensor, and geometry expansion</w:t>
      </w:r>
    </w:p>
    <w:p w14:paraId="615EC2FE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3.4 Distributed Task Group Employment</w:t>
      </w:r>
    </w:p>
    <w:p w14:paraId="0B6B7E6A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3.5 Integration with Carrier, Amphibious, Joint, and Allied Forces</w:t>
      </w:r>
    </w:p>
    <w:p w14:paraId="35DD70D1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3.6 Resilience, Continuity, and Attrition Tolerance</w:t>
      </w:r>
    </w:p>
    <w:p w14:paraId="0B3DC045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3.7 Strategic Warfighting Outcome</w:t>
      </w:r>
    </w:p>
    <w:p w14:paraId="5B05CF56" w14:textId="77777777" w:rsidR="00AC3428" w:rsidRPr="00AC3428" w:rsidRDefault="00AC3428" w:rsidP="00AC3428">
      <w:r w:rsidRPr="00AC3428">
        <w:pict w14:anchorId="10D32C0C">
          <v:rect id="_x0000_i1118" style="width:0;height:1.5pt" o:hralign="center" o:hrstd="t" o:hr="t" fillcolor="#a0a0a0" stroked="f"/>
        </w:pict>
      </w:r>
    </w:p>
    <w:p w14:paraId="08EFFFE5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IV — MODULAR COMBAT SYSTEMS ARCHITECTURE</w:t>
      </w:r>
    </w:p>
    <w:p w14:paraId="7A38AC02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 xml:space="preserve">4.1 Purpose of Modularity in </w:t>
      </w:r>
      <w:proofErr w:type="spellStart"/>
      <w:r w:rsidRPr="00AC3428">
        <w:rPr>
          <w:b/>
          <w:bCs/>
        </w:rPr>
        <w:t>TriSeadon</w:t>
      </w:r>
      <w:proofErr w:type="spellEnd"/>
    </w:p>
    <w:p w14:paraId="6B2BD54A" w14:textId="77777777" w:rsidR="00AC3428" w:rsidRPr="00AC3428" w:rsidRDefault="00AC3428" w:rsidP="00AC3428">
      <w:pPr>
        <w:numPr>
          <w:ilvl w:val="0"/>
          <w:numId w:val="14"/>
        </w:numPr>
      </w:pPr>
      <w:r w:rsidRPr="00AC3428">
        <w:t>Risk control, not at-sea reconfiguration</w:t>
      </w:r>
    </w:p>
    <w:p w14:paraId="0BA26ECC" w14:textId="77777777" w:rsidR="00AC3428" w:rsidRPr="00AC3428" w:rsidRDefault="00AC3428" w:rsidP="00AC3428">
      <w:pPr>
        <w:numPr>
          <w:ilvl w:val="0"/>
          <w:numId w:val="14"/>
        </w:numPr>
      </w:pPr>
      <w:r w:rsidRPr="00AC3428">
        <w:t>Hull preservation and continuous evolution</w:t>
      </w:r>
    </w:p>
    <w:p w14:paraId="718145C6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lastRenderedPageBreak/>
        <w:t>4.2 Three-Tier Modular Structure</w:t>
      </w:r>
    </w:p>
    <w:p w14:paraId="075EA994" w14:textId="77777777" w:rsidR="00AC3428" w:rsidRPr="00AC3428" w:rsidRDefault="00AC3428" w:rsidP="00AC3428">
      <w:pPr>
        <w:numPr>
          <w:ilvl w:val="0"/>
          <w:numId w:val="15"/>
        </w:numPr>
      </w:pPr>
      <w:r w:rsidRPr="00AC3428">
        <w:rPr>
          <w:b/>
          <w:bCs/>
        </w:rPr>
        <w:t>Tier 1:</w:t>
      </w:r>
      <w:r w:rsidRPr="00AC3428">
        <w:t xml:space="preserve"> Large Configuration Bays (LCBs)</w:t>
      </w:r>
    </w:p>
    <w:p w14:paraId="559C54ED" w14:textId="77777777" w:rsidR="00AC3428" w:rsidRPr="00AC3428" w:rsidRDefault="00AC3428" w:rsidP="00AC3428">
      <w:pPr>
        <w:numPr>
          <w:ilvl w:val="0"/>
          <w:numId w:val="15"/>
        </w:numPr>
      </w:pPr>
      <w:r w:rsidRPr="00AC3428">
        <w:rPr>
          <w:b/>
          <w:bCs/>
        </w:rPr>
        <w:t>Tier 2:</w:t>
      </w:r>
      <w:r w:rsidRPr="00AC3428">
        <w:t xml:space="preserve"> Integration Modules</w:t>
      </w:r>
    </w:p>
    <w:p w14:paraId="6972F0D8" w14:textId="77777777" w:rsidR="00AC3428" w:rsidRPr="00AC3428" w:rsidRDefault="00AC3428" w:rsidP="00AC3428">
      <w:pPr>
        <w:numPr>
          <w:ilvl w:val="1"/>
          <w:numId w:val="15"/>
        </w:numPr>
      </w:pPr>
      <w:r w:rsidRPr="00AC3428">
        <w:t>IWMs (weapons)</w:t>
      </w:r>
    </w:p>
    <w:p w14:paraId="798E8C1F" w14:textId="77777777" w:rsidR="00AC3428" w:rsidRPr="00AC3428" w:rsidRDefault="00AC3428" w:rsidP="00AC3428">
      <w:pPr>
        <w:numPr>
          <w:ilvl w:val="1"/>
          <w:numId w:val="15"/>
        </w:numPr>
      </w:pPr>
      <w:r w:rsidRPr="00AC3428">
        <w:t>IMMs (missions)</w:t>
      </w:r>
    </w:p>
    <w:p w14:paraId="6CA2728D" w14:textId="77777777" w:rsidR="00AC3428" w:rsidRPr="00AC3428" w:rsidRDefault="00AC3428" w:rsidP="00AC3428">
      <w:pPr>
        <w:numPr>
          <w:ilvl w:val="0"/>
          <w:numId w:val="15"/>
        </w:numPr>
      </w:pPr>
      <w:r w:rsidRPr="00AC3428">
        <w:rPr>
          <w:b/>
          <w:bCs/>
        </w:rPr>
        <w:t>Tier 3:</w:t>
      </w:r>
      <w:r w:rsidRPr="00AC3428">
        <w:t xml:space="preserve"> ISO-Compatible Mission Modules</w:t>
      </w:r>
    </w:p>
    <w:p w14:paraId="2F117DA4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4.3 Separation of Shipbuilding from System Maturity</w:t>
      </w:r>
    </w:p>
    <w:p w14:paraId="4D0DBE24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4.4 Government-Owned Interfaces and Anti–Vendor Lock</w:t>
      </w:r>
    </w:p>
    <w:p w14:paraId="23444272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4.5 Modularity and the Five-Year Refit Cycle</w:t>
      </w:r>
    </w:p>
    <w:p w14:paraId="0CB5E150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4.6 Modularity as a Fleet-Level Force Multiplier</w:t>
      </w:r>
    </w:p>
    <w:p w14:paraId="389181FF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 xml:space="preserve">4.7 Strategic Outcome of </w:t>
      </w:r>
      <w:proofErr w:type="gramStart"/>
      <w:r w:rsidRPr="00AC3428">
        <w:rPr>
          <w:b/>
          <w:bCs/>
        </w:rPr>
        <w:t>the Modular</w:t>
      </w:r>
      <w:proofErr w:type="gramEnd"/>
      <w:r w:rsidRPr="00AC3428">
        <w:rPr>
          <w:b/>
          <w:bCs/>
        </w:rPr>
        <w:t xml:space="preserve"> Architecture</w:t>
      </w:r>
    </w:p>
    <w:p w14:paraId="4134D580" w14:textId="77777777" w:rsidR="00AC3428" w:rsidRPr="00AC3428" w:rsidRDefault="00AC3428" w:rsidP="00AC3428">
      <w:r w:rsidRPr="00AC3428">
        <w:pict w14:anchorId="104D7372">
          <v:rect id="_x0000_i1119" style="width:0;height:1.5pt" o:hralign="center" o:hrstd="t" o:hr="t" fillcolor="#a0a0a0" stroked="f"/>
        </w:pict>
      </w:r>
    </w:p>
    <w:p w14:paraId="22EF5C61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V — DESIGN ENABLERS AND TECHNOLOGY INTRODUCTION DISCIPLINE</w:t>
      </w:r>
    </w:p>
    <w:p w14:paraId="53B7B6A6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5.1 Purpose of Design Enablers</w:t>
      </w:r>
    </w:p>
    <w:p w14:paraId="49E6EE19" w14:textId="77777777" w:rsidR="00AC3428" w:rsidRPr="00AC3428" w:rsidRDefault="00AC3428" w:rsidP="00AC3428">
      <w:pPr>
        <w:numPr>
          <w:ilvl w:val="0"/>
          <w:numId w:val="16"/>
        </w:numPr>
      </w:pPr>
      <w:r w:rsidRPr="00AC3428">
        <w:t>Technology discipline</w:t>
      </w:r>
    </w:p>
    <w:p w14:paraId="3B490F39" w14:textId="77777777" w:rsidR="00AC3428" w:rsidRPr="00AC3428" w:rsidRDefault="00AC3428" w:rsidP="00AC3428">
      <w:pPr>
        <w:numPr>
          <w:ilvl w:val="0"/>
          <w:numId w:val="16"/>
        </w:numPr>
      </w:pPr>
      <w:r w:rsidRPr="00AC3428">
        <w:t>No more than three new technologies per flight</w:t>
      </w:r>
    </w:p>
    <w:p w14:paraId="7CD9C4E3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5.2 O.N.E. Consul — Operational Networked Engagement Console</w:t>
      </w:r>
    </w:p>
    <w:p w14:paraId="496327BC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5.3 AEGIR — Adaptive Energy Grid (Integration &amp; Redundancy)</w:t>
      </w:r>
    </w:p>
    <w:p w14:paraId="7BF82718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5.4 PRIME — Primary Reserve Energy System</w:t>
      </w:r>
    </w:p>
    <w:p w14:paraId="7A00AEB7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 xml:space="preserve">5.5 Odyssey </w:t>
      </w:r>
      <w:proofErr w:type="spellStart"/>
      <w:r w:rsidRPr="00AC3428">
        <w:rPr>
          <w:b/>
          <w:bCs/>
        </w:rPr>
        <w:t>Azimuthing</w:t>
      </w:r>
      <w:proofErr w:type="spellEnd"/>
      <w:r w:rsidRPr="00AC3428">
        <w:rPr>
          <w:b/>
          <w:bCs/>
        </w:rPr>
        <w:t xml:space="preserve"> Pod Propulsion System</w:t>
      </w:r>
    </w:p>
    <w:p w14:paraId="073B8B02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5.6 CERBERUS Close-</w:t>
      </w:r>
      <w:proofErr w:type="gramStart"/>
      <w:r w:rsidRPr="00AC3428">
        <w:rPr>
          <w:b/>
          <w:bCs/>
        </w:rPr>
        <w:t>In Defense</w:t>
      </w:r>
      <w:proofErr w:type="gramEnd"/>
      <w:r w:rsidRPr="00AC3428">
        <w:rPr>
          <w:b/>
          <w:bCs/>
        </w:rPr>
        <w:t xml:space="preserve"> Mount</w:t>
      </w:r>
    </w:p>
    <w:p w14:paraId="12508E31" w14:textId="77777777" w:rsidR="00AC3428" w:rsidRPr="00AC3428" w:rsidRDefault="00AC3428" w:rsidP="00AC3428">
      <w:pPr>
        <w:numPr>
          <w:ilvl w:val="0"/>
          <w:numId w:val="17"/>
        </w:numPr>
      </w:pPr>
      <w:r w:rsidRPr="00AC3428">
        <w:t>Compatibility with allied CIWS systems</w:t>
      </w:r>
    </w:p>
    <w:p w14:paraId="376BA5B3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 xml:space="preserve">5.7 </w:t>
      </w:r>
      <w:proofErr w:type="spellStart"/>
      <w:r w:rsidRPr="00AC3428">
        <w:rPr>
          <w:b/>
          <w:bCs/>
        </w:rPr>
        <w:t>TriNION</w:t>
      </w:r>
      <w:proofErr w:type="spellEnd"/>
      <w:r w:rsidRPr="00AC3428">
        <w:rPr>
          <w:b/>
          <w:bCs/>
        </w:rPr>
        <w:t xml:space="preserve"> Naval Gun Family</w:t>
      </w:r>
    </w:p>
    <w:p w14:paraId="37C08AD6" w14:textId="77777777" w:rsidR="00AC3428" w:rsidRPr="00AC3428" w:rsidRDefault="00AC3428" w:rsidP="00AC3428">
      <w:pPr>
        <w:numPr>
          <w:ilvl w:val="0"/>
          <w:numId w:val="18"/>
        </w:numPr>
      </w:pPr>
      <w:proofErr w:type="spellStart"/>
      <w:r w:rsidRPr="00AC3428">
        <w:t>TriNION</w:t>
      </w:r>
      <w:proofErr w:type="spellEnd"/>
      <w:r w:rsidRPr="00AC3428">
        <w:t>-H (CAG only)</w:t>
      </w:r>
    </w:p>
    <w:p w14:paraId="709B002B" w14:textId="77777777" w:rsidR="00AC3428" w:rsidRPr="00AC3428" w:rsidRDefault="00AC3428" w:rsidP="00AC3428">
      <w:pPr>
        <w:numPr>
          <w:ilvl w:val="0"/>
          <w:numId w:val="18"/>
        </w:numPr>
      </w:pPr>
      <w:proofErr w:type="spellStart"/>
      <w:r w:rsidRPr="00AC3428">
        <w:t>TriNION</w:t>
      </w:r>
      <w:proofErr w:type="spellEnd"/>
      <w:r w:rsidRPr="00AC3428">
        <w:t>-L (DDG / CAG optional)</w:t>
      </w:r>
    </w:p>
    <w:p w14:paraId="056255F4" w14:textId="77777777" w:rsidR="00AC3428" w:rsidRPr="00AC3428" w:rsidRDefault="00AC3428" w:rsidP="00AC3428">
      <w:pPr>
        <w:numPr>
          <w:ilvl w:val="0"/>
          <w:numId w:val="18"/>
        </w:numPr>
      </w:pPr>
      <w:r w:rsidRPr="00AC3428">
        <w:t>Ammunition families</w:t>
      </w:r>
    </w:p>
    <w:p w14:paraId="28882D83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lastRenderedPageBreak/>
        <w:t>5.8 ATLAS — Adaptable Transformable Living Architecture System</w:t>
      </w:r>
    </w:p>
    <w:p w14:paraId="0B46B317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 xml:space="preserve">5.9 Modular Architecture as a Risk-Control Tool (LCB / IWM / IMM) </w:t>
      </w:r>
      <w:r w:rsidRPr="00AC3428">
        <w:rPr>
          <w:b/>
          <w:bCs/>
          <w:i/>
          <w:iCs/>
        </w:rPr>
        <w:t>(short)</w:t>
      </w:r>
    </w:p>
    <w:p w14:paraId="32512B2F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5.10 Open-Future Weapon and Mission Integration</w:t>
      </w:r>
    </w:p>
    <w:p w14:paraId="6EF27BE5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5.11 Strategic Outcome of Design Enablers</w:t>
      </w:r>
    </w:p>
    <w:p w14:paraId="6787E784" w14:textId="77777777" w:rsidR="00AC3428" w:rsidRPr="00AC3428" w:rsidRDefault="00AC3428" w:rsidP="00AC3428">
      <w:r w:rsidRPr="00AC3428">
        <w:pict w14:anchorId="0652A0E7">
          <v:rect id="_x0000_i1120" style="width:0;height:1.5pt" o:hralign="center" o:hrstd="t" o:hr="t" fillcolor="#a0a0a0" stroked="f"/>
        </w:pict>
      </w:r>
    </w:p>
    <w:p w14:paraId="63C99F5F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VI — SHIP CLASS TECHNICAL OVERVIEWS (HIGH LEVEL)</w:t>
      </w:r>
    </w:p>
    <w:p w14:paraId="48F3F958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6.1 FFG Overview</w:t>
      </w:r>
    </w:p>
    <w:p w14:paraId="52B18C25" w14:textId="77777777" w:rsidR="00AC3428" w:rsidRPr="00AC3428" w:rsidRDefault="00AC3428" w:rsidP="00AC3428">
      <w:pPr>
        <w:numPr>
          <w:ilvl w:val="0"/>
          <w:numId w:val="19"/>
        </w:numPr>
      </w:pPr>
      <w:r w:rsidRPr="00AC3428">
        <w:t>ASW concentration</w:t>
      </w:r>
    </w:p>
    <w:p w14:paraId="005A45DB" w14:textId="77777777" w:rsidR="00AC3428" w:rsidRPr="00AC3428" w:rsidRDefault="00AC3428" w:rsidP="00AC3428">
      <w:pPr>
        <w:numPr>
          <w:ilvl w:val="0"/>
          <w:numId w:val="19"/>
        </w:numPr>
      </w:pPr>
      <w:r w:rsidRPr="00AC3428">
        <w:rPr>
          <w:b/>
          <w:bCs/>
        </w:rPr>
        <w:t>LCBs:</w:t>
      </w:r>
      <w:r w:rsidRPr="00AC3428">
        <w:t xml:space="preserve"> 3 (2 IWM / 1 IMM)</w:t>
      </w:r>
    </w:p>
    <w:p w14:paraId="223690F1" w14:textId="77777777" w:rsidR="00AC3428" w:rsidRPr="00AC3428" w:rsidRDefault="00AC3428" w:rsidP="00AC3428">
      <w:pPr>
        <w:numPr>
          <w:ilvl w:val="0"/>
          <w:numId w:val="19"/>
        </w:numPr>
      </w:pPr>
      <w:r w:rsidRPr="00AC3428">
        <w:t xml:space="preserve">No </w:t>
      </w:r>
      <w:proofErr w:type="spellStart"/>
      <w:r w:rsidRPr="00AC3428">
        <w:t>TriNION</w:t>
      </w:r>
      <w:proofErr w:type="spellEnd"/>
    </w:p>
    <w:p w14:paraId="226331BD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6.2 DDG Overview</w:t>
      </w:r>
    </w:p>
    <w:p w14:paraId="5277ECC3" w14:textId="77777777" w:rsidR="00AC3428" w:rsidRPr="00AC3428" w:rsidRDefault="00AC3428" w:rsidP="00AC3428">
      <w:pPr>
        <w:numPr>
          <w:ilvl w:val="0"/>
          <w:numId w:val="20"/>
        </w:numPr>
      </w:pPr>
      <w:r w:rsidRPr="00AC3428">
        <w:t>AAW / IAMD anchor</w:t>
      </w:r>
    </w:p>
    <w:p w14:paraId="5DC2CB28" w14:textId="77777777" w:rsidR="00AC3428" w:rsidRPr="00AC3428" w:rsidRDefault="00AC3428" w:rsidP="00AC3428">
      <w:pPr>
        <w:numPr>
          <w:ilvl w:val="0"/>
          <w:numId w:val="20"/>
        </w:numPr>
      </w:pPr>
      <w:r w:rsidRPr="00AC3428">
        <w:rPr>
          <w:b/>
          <w:bCs/>
        </w:rPr>
        <w:t>LCBs:</w:t>
      </w:r>
      <w:r w:rsidRPr="00AC3428">
        <w:t xml:space="preserve"> 5 (3 IWM / 2 IMM)</w:t>
      </w:r>
    </w:p>
    <w:p w14:paraId="14F8A0F7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6.3 CAG Overview</w:t>
      </w:r>
    </w:p>
    <w:p w14:paraId="2143D8A2" w14:textId="77777777" w:rsidR="00AC3428" w:rsidRPr="00AC3428" w:rsidRDefault="00AC3428" w:rsidP="00AC3428">
      <w:pPr>
        <w:numPr>
          <w:ilvl w:val="0"/>
          <w:numId w:val="21"/>
        </w:numPr>
      </w:pPr>
      <w:proofErr w:type="spellStart"/>
      <w:r w:rsidRPr="00AC3428">
        <w:t>ASuW</w:t>
      </w:r>
      <w:proofErr w:type="spellEnd"/>
      <w:r w:rsidRPr="00AC3428">
        <w:t>, strike, command</w:t>
      </w:r>
    </w:p>
    <w:p w14:paraId="42DA7B78" w14:textId="77777777" w:rsidR="00AC3428" w:rsidRPr="00AC3428" w:rsidRDefault="00AC3428" w:rsidP="00AC3428">
      <w:pPr>
        <w:numPr>
          <w:ilvl w:val="0"/>
          <w:numId w:val="21"/>
        </w:numPr>
      </w:pPr>
      <w:r w:rsidRPr="00AC3428">
        <w:rPr>
          <w:b/>
          <w:bCs/>
        </w:rPr>
        <w:t>LCBs:</w:t>
      </w:r>
      <w:r w:rsidRPr="00AC3428">
        <w:t xml:space="preserve"> 8 (5 IWM / 3 IMM)</w:t>
      </w:r>
    </w:p>
    <w:p w14:paraId="52BF8269" w14:textId="77777777" w:rsidR="00AC3428" w:rsidRPr="00AC3428" w:rsidRDefault="00AC3428" w:rsidP="00AC3428">
      <w:r w:rsidRPr="00AC3428">
        <w:pict w14:anchorId="2AF37225">
          <v:rect id="_x0000_i1121" style="width:0;height:1.5pt" o:hralign="center" o:hrstd="t" o:hr="t" fillcolor="#a0a0a0" stroked="f"/>
        </w:pict>
      </w:r>
    </w:p>
    <w:p w14:paraId="17FACB7E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VII — INTEGRATED WEAPON MODULES (IWMs)</w:t>
      </w:r>
    </w:p>
    <w:p w14:paraId="0B5D4FFB" w14:textId="77777777" w:rsidR="00AC3428" w:rsidRPr="00AC3428" w:rsidRDefault="00AC3428" w:rsidP="00AC3428">
      <w:pPr>
        <w:numPr>
          <w:ilvl w:val="0"/>
          <w:numId w:val="22"/>
        </w:numPr>
      </w:pPr>
      <w:r w:rsidRPr="00AC3428">
        <w:t>IWM design rules and certification</w:t>
      </w:r>
    </w:p>
    <w:p w14:paraId="15D2144C" w14:textId="77777777" w:rsidR="00AC3428" w:rsidRPr="00AC3428" w:rsidRDefault="00AC3428" w:rsidP="00AC3428">
      <w:pPr>
        <w:numPr>
          <w:ilvl w:val="0"/>
          <w:numId w:val="22"/>
        </w:numPr>
      </w:pPr>
      <w:r w:rsidRPr="00AC3428">
        <w:t>IWM SKUs:</w:t>
      </w:r>
    </w:p>
    <w:p w14:paraId="37615F5B" w14:textId="77777777" w:rsidR="00AC3428" w:rsidRPr="00AC3428" w:rsidRDefault="00AC3428" w:rsidP="00AC3428">
      <w:pPr>
        <w:numPr>
          <w:ilvl w:val="1"/>
          <w:numId w:val="22"/>
        </w:numPr>
      </w:pPr>
      <w:proofErr w:type="spellStart"/>
      <w:r w:rsidRPr="00AC3428">
        <w:t>TriNION</w:t>
      </w:r>
      <w:proofErr w:type="spellEnd"/>
      <w:r w:rsidRPr="00AC3428">
        <w:t>-H</w:t>
      </w:r>
    </w:p>
    <w:p w14:paraId="2D94054B" w14:textId="77777777" w:rsidR="00AC3428" w:rsidRPr="00AC3428" w:rsidRDefault="00AC3428" w:rsidP="00AC3428">
      <w:pPr>
        <w:numPr>
          <w:ilvl w:val="1"/>
          <w:numId w:val="22"/>
        </w:numPr>
      </w:pPr>
      <w:proofErr w:type="spellStart"/>
      <w:r w:rsidRPr="00AC3428">
        <w:t>TriNION</w:t>
      </w:r>
      <w:proofErr w:type="spellEnd"/>
      <w:r w:rsidRPr="00AC3428">
        <w:t>-L</w:t>
      </w:r>
    </w:p>
    <w:p w14:paraId="229BE2EB" w14:textId="77777777" w:rsidR="00AC3428" w:rsidRPr="00AC3428" w:rsidRDefault="00AC3428" w:rsidP="00AC3428">
      <w:pPr>
        <w:numPr>
          <w:ilvl w:val="1"/>
          <w:numId w:val="22"/>
        </w:numPr>
      </w:pPr>
      <w:r w:rsidRPr="00AC3428">
        <w:t>Mk 41 VLS (64-cell IWM, legacy stopgap)</w:t>
      </w:r>
    </w:p>
    <w:p w14:paraId="515D0E96" w14:textId="77777777" w:rsidR="00AC3428" w:rsidRPr="00AC3428" w:rsidRDefault="00AC3428" w:rsidP="00AC3428">
      <w:pPr>
        <w:numPr>
          <w:ilvl w:val="1"/>
          <w:numId w:val="22"/>
        </w:numPr>
      </w:pPr>
      <w:r w:rsidRPr="00AC3428">
        <w:t>Mk 57 Peripheral VLS (fleet standard)</w:t>
      </w:r>
    </w:p>
    <w:p w14:paraId="7A0579B0" w14:textId="77777777" w:rsidR="00AC3428" w:rsidRPr="00AC3428" w:rsidRDefault="00AC3428" w:rsidP="00AC3428">
      <w:pPr>
        <w:numPr>
          <w:ilvl w:val="1"/>
          <w:numId w:val="22"/>
        </w:numPr>
      </w:pPr>
      <w:r w:rsidRPr="00AC3428">
        <w:t>APM / CPS Hypersonic IWM</w:t>
      </w:r>
    </w:p>
    <w:p w14:paraId="3F1A560A" w14:textId="77777777" w:rsidR="00AC3428" w:rsidRPr="00AC3428" w:rsidRDefault="00AC3428" w:rsidP="00AC3428">
      <w:pPr>
        <w:numPr>
          <w:ilvl w:val="1"/>
          <w:numId w:val="22"/>
        </w:numPr>
      </w:pPr>
      <w:r w:rsidRPr="00AC3428">
        <w:t>Railgun (future)</w:t>
      </w:r>
    </w:p>
    <w:p w14:paraId="70639645" w14:textId="77777777" w:rsidR="00AC3428" w:rsidRPr="00AC3428" w:rsidRDefault="00AC3428" w:rsidP="00AC3428">
      <w:pPr>
        <w:numPr>
          <w:ilvl w:val="1"/>
          <w:numId w:val="22"/>
        </w:numPr>
      </w:pPr>
      <w:r w:rsidRPr="00AC3428">
        <w:lastRenderedPageBreak/>
        <w:t xml:space="preserve">AGS or </w:t>
      </w:r>
      <w:proofErr w:type="gramStart"/>
      <w:r w:rsidRPr="00AC3428">
        <w:t>8" gun</w:t>
      </w:r>
      <w:proofErr w:type="gramEnd"/>
      <w:r w:rsidRPr="00AC3428">
        <w:t xml:space="preserve"> concepts</w:t>
      </w:r>
    </w:p>
    <w:p w14:paraId="3788D0B3" w14:textId="77777777" w:rsidR="00AC3428" w:rsidRPr="00AC3428" w:rsidRDefault="00AC3428" w:rsidP="00AC3428">
      <w:pPr>
        <w:numPr>
          <w:ilvl w:val="1"/>
          <w:numId w:val="22"/>
        </w:numPr>
      </w:pPr>
      <w:r w:rsidRPr="00AC3428">
        <w:t>Large DEW IWM</w:t>
      </w:r>
    </w:p>
    <w:p w14:paraId="16BB31C8" w14:textId="77777777" w:rsidR="00AC3428" w:rsidRPr="00AC3428" w:rsidRDefault="00AC3428" w:rsidP="00AC3428">
      <w:r w:rsidRPr="00AC3428">
        <w:pict w14:anchorId="586EC012">
          <v:rect id="_x0000_i1122" style="width:0;height:1.5pt" o:hralign="center" o:hrstd="t" o:hr="t" fillcolor="#a0a0a0" stroked="f"/>
        </w:pict>
      </w:r>
    </w:p>
    <w:p w14:paraId="26717576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VIII — INTEGRATED MISSION MODULES (IMMs) &amp; ISO PACKS</w:t>
      </w:r>
    </w:p>
    <w:p w14:paraId="69B4055C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8.1 IMM Roles and Allocation by Class</w:t>
      </w:r>
    </w:p>
    <w:p w14:paraId="3A3E7DED" w14:textId="77777777" w:rsidR="00AC3428" w:rsidRPr="00AC3428" w:rsidRDefault="00AC3428" w:rsidP="00AC3428">
      <w:pPr>
        <w:numPr>
          <w:ilvl w:val="0"/>
          <w:numId w:val="23"/>
        </w:numPr>
      </w:pPr>
      <w:r w:rsidRPr="00AC3428">
        <w:t>QRF armored boat bay</w:t>
      </w:r>
    </w:p>
    <w:p w14:paraId="0A71CF55" w14:textId="77777777" w:rsidR="00AC3428" w:rsidRPr="00AC3428" w:rsidRDefault="00AC3428" w:rsidP="00AC3428">
      <w:pPr>
        <w:numPr>
          <w:ilvl w:val="0"/>
          <w:numId w:val="23"/>
        </w:numPr>
      </w:pPr>
      <w:r w:rsidRPr="00AC3428">
        <w:t>Amphibious vehicle launch</w:t>
      </w:r>
    </w:p>
    <w:p w14:paraId="4B2BA860" w14:textId="77777777" w:rsidR="00AC3428" w:rsidRPr="00AC3428" w:rsidRDefault="00AC3428" w:rsidP="00AC3428">
      <w:pPr>
        <w:numPr>
          <w:ilvl w:val="0"/>
          <w:numId w:val="23"/>
        </w:numPr>
      </w:pPr>
      <w:r w:rsidRPr="00AC3428">
        <w:t>UUV / USV launch &amp; recovery</w:t>
      </w:r>
    </w:p>
    <w:p w14:paraId="64E74310" w14:textId="77777777" w:rsidR="00AC3428" w:rsidRPr="00AC3428" w:rsidRDefault="00AC3428" w:rsidP="00AC3428">
      <w:pPr>
        <w:numPr>
          <w:ilvl w:val="0"/>
          <w:numId w:val="23"/>
        </w:numPr>
      </w:pPr>
      <w:r w:rsidRPr="00AC3428">
        <w:t>Mine warfare</w:t>
      </w:r>
    </w:p>
    <w:p w14:paraId="1704B500" w14:textId="77777777" w:rsidR="00AC3428" w:rsidRPr="00AC3428" w:rsidRDefault="00AC3428" w:rsidP="00AC3428">
      <w:pPr>
        <w:numPr>
          <w:ilvl w:val="0"/>
          <w:numId w:val="23"/>
        </w:numPr>
      </w:pPr>
      <w:r w:rsidRPr="00AC3428">
        <w:t>Advanced ASW modules</w:t>
      </w:r>
    </w:p>
    <w:p w14:paraId="2AA081F7" w14:textId="77777777" w:rsidR="00AC3428" w:rsidRPr="00AC3428" w:rsidRDefault="00AC3428" w:rsidP="00AC3428">
      <w:pPr>
        <w:numPr>
          <w:ilvl w:val="0"/>
          <w:numId w:val="23"/>
        </w:numPr>
      </w:pPr>
      <w:r w:rsidRPr="00AC3428">
        <w:t>Medical / humanitarian support</w:t>
      </w:r>
    </w:p>
    <w:p w14:paraId="6AA6A6B6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8.2 ISO-Compatible Mission Packs</w:t>
      </w:r>
    </w:p>
    <w:p w14:paraId="165686FC" w14:textId="77777777" w:rsidR="00AC3428" w:rsidRPr="00AC3428" w:rsidRDefault="00AC3428" w:rsidP="00AC3428">
      <w:pPr>
        <w:numPr>
          <w:ilvl w:val="0"/>
          <w:numId w:val="24"/>
        </w:numPr>
      </w:pPr>
      <w:r w:rsidRPr="00AC3428">
        <w:t>Humanitarian relief</w:t>
      </w:r>
    </w:p>
    <w:p w14:paraId="1085367C" w14:textId="77777777" w:rsidR="00AC3428" w:rsidRPr="00AC3428" w:rsidRDefault="00AC3428" w:rsidP="00AC3428">
      <w:pPr>
        <w:numPr>
          <w:ilvl w:val="0"/>
          <w:numId w:val="24"/>
        </w:numPr>
      </w:pPr>
      <w:r w:rsidRPr="00AC3428">
        <w:t>Drone swarm augmentation</w:t>
      </w:r>
    </w:p>
    <w:p w14:paraId="6187EAB8" w14:textId="77777777" w:rsidR="00AC3428" w:rsidRPr="00AC3428" w:rsidRDefault="00AC3428" w:rsidP="00AC3428">
      <w:pPr>
        <w:numPr>
          <w:ilvl w:val="0"/>
          <w:numId w:val="24"/>
        </w:numPr>
      </w:pPr>
      <w:r w:rsidRPr="00AC3428">
        <w:t>SOF / EOD / USMC equipment</w:t>
      </w:r>
    </w:p>
    <w:p w14:paraId="36446D1C" w14:textId="77777777" w:rsidR="00AC3428" w:rsidRPr="00AC3428" w:rsidRDefault="00AC3428" w:rsidP="00AC3428">
      <w:pPr>
        <w:numPr>
          <w:ilvl w:val="0"/>
          <w:numId w:val="24"/>
        </w:numPr>
      </w:pPr>
      <w:r w:rsidRPr="00AC3428">
        <w:t>Emerging missions</w:t>
      </w:r>
    </w:p>
    <w:p w14:paraId="7A1AA3F5" w14:textId="77777777" w:rsidR="00AC3428" w:rsidRPr="00AC3428" w:rsidRDefault="00AC3428" w:rsidP="00AC3428">
      <w:r w:rsidRPr="00AC3428">
        <w:pict w14:anchorId="2BCB4915">
          <v:rect id="_x0000_i1123" style="width:0;height:1.5pt" o:hralign="center" o:hrstd="t" o:hr="t" fillcolor="#a0a0a0" stroked="f"/>
        </w:pict>
      </w:r>
    </w:p>
    <w:p w14:paraId="6B10F792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IX — SNCD AND COMMON CORE ARCHITECTURE</w:t>
      </w:r>
    </w:p>
    <w:p w14:paraId="04F688C4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9.1 SNCD — Shared Networked Combat Doctrine</w:t>
      </w:r>
    </w:p>
    <w:p w14:paraId="00E969E6" w14:textId="77777777" w:rsidR="00AC3428" w:rsidRPr="00AC3428" w:rsidRDefault="00AC3428" w:rsidP="00AC3428">
      <w:pPr>
        <w:numPr>
          <w:ilvl w:val="0"/>
          <w:numId w:val="25"/>
        </w:numPr>
      </w:pPr>
      <w:r w:rsidRPr="00AC3428">
        <w:t>Common sensor families</w:t>
      </w:r>
    </w:p>
    <w:p w14:paraId="159053DB" w14:textId="77777777" w:rsidR="00AC3428" w:rsidRPr="00AC3428" w:rsidRDefault="00AC3428" w:rsidP="00AC3428">
      <w:pPr>
        <w:numPr>
          <w:ilvl w:val="0"/>
          <w:numId w:val="25"/>
        </w:numPr>
      </w:pPr>
      <w:r w:rsidRPr="00AC3428">
        <w:t>Shared tracking and engagement logic</w:t>
      </w:r>
    </w:p>
    <w:p w14:paraId="5CEDADFB" w14:textId="77777777" w:rsidR="00AC3428" w:rsidRPr="00AC3428" w:rsidRDefault="00AC3428" w:rsidP="00AC3428">
      <w:pPr>
        <w:numPr>
          <w:ilvl w:val="0"/>
          <w:numId w:val="25"/>
        </w:numPr>
      </w:pPr>
      <w:r w:rsidRPr="00AC3428">
        <w:t>Domain specialization through quantity, not incompatibility</w:t>
      </w:r>
    </w:p>
    <w:p w14:paraId="25386F15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9.2 COMMON CORE — Fleet-Wide SKU Standardization</w:t>
      </w:r>
    </w:p>
    <w:p w14:paraId="010A4236" w14:textId="77777777" w:rsidR="00AC3428" w:rsidRPr="00AC3428" w:rsidRDefault="00AC3428" w:rsidP="00AC3428">
      <w:pPr>
        <w:numPr>
          <w:ilvl w:val="0"/>
          <w:numId w:val="26"/>
        </w:numPr>
      </w:pPr>
      <w:r w:rsidRPr="00AC3428">
        <w:t>Identical mechanical, electrical, and habitability components</w:t>
      </w:r>
    </w:p>
    <w:p w14:paraId="019AD355" w14:textId="77777777" w:rsidR="00AC3428" w:rsidRPr="00AC3428" w:rsidRDefault="00AC3428" w:rsidP="00AC3428">
      <w:pPr>
        <w:numPr>
          <w:ilvl w:val="0"/>
          <w:numId w:val="26"/>
        </w:numPr>
      </w:pPr>
      <w:r w:rsidRPr="00AC3428">
        <w:t>Reduced testing, inventory, and lifecycle cost</w:t>
      </w:r>
    </w:p>
    <w:p w14:paraId="2BAA22D2" w14:textId="77777777" w:rsidR="00AC3428" w:rsidRPr="00AC3428" w:rsidRDefault="00AC3428" w:rsidP="00AC3428">
      <w:pPr>
        <w:numPr>
          <w:ilvl w:val="0"/>
          <w:numId w:val="26"/>
        </w:numPr>
      </w:pPr>
      <w:r w:rsidRPr="00AC3428">
        <w:t>Enables cross-yard workforce mobility</w:t>
      </w:r>
    </w:p>
    <w:p w14:paraId="3906A772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lastRenderedPageBreak/>
        <w:t>9.3 Strategic Effect of SNCD + Common Core</w:t>
      </w:r>
    </w:p>
    <w:p w14:paraId="4F5280BD" w14:textId="77777777" w:rsidR="00AC3428" w:rsidRPr="00AC3428" w:rsidRDefault="00AC3428" w:rsidP="00AC3428">
      <w:r w:rsidRPr="00AC3428">
        <w:pict w14:anchorId="30BF7C9A">
          <v:rect id="_x0000_i1124" style="width:0;height:1.5pt" o:hralign="center" o:hrstd="t" o:hr="t" fillcolor="#a0a0a0" stroked="f"/>
        </w:pict>
      </w:r>
    </w:p>
    <w:p w14:paraId="2B21BD5C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X — INDUSTRIAL ARCHITECTURE AND NATIONAL SHIPBUILDING SYSTEM</w:t>
      </w:r>
    </w:p>
    <w:p w14:paraId="486A3F13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10.1 GOGO Shipyards</w:t>
      </w:r>
    </w:p>
    <w:p w14:paraId="2F028EC6" w14:textId="77777777" w:rsidR="00AC3428" w:rsidRPr="00AC3428" w:rsidRDefault="00AC3428" w:rsidP="00AC3428">
      <w:pPr>
        <w:numPr>
          <w:ilvl w:val="0"/>
          <w:numId w:val="27"/>
        </w:numPr>
      </w:pPr>
      <w:r w:rsidRPr="00AC3428">
        <w:t>Existing nuclear and capital ship roles preserved</w:t>
      </w:r>
    </w:p>
    <w:p w14:paraId="102C17BA" w14:textId="77777777" w:rsidR="00AC3428" w:rsidRPr="00AC3428" w:rsidRDefault="00AC3428" w:rsidP="00AC3428">
      <w:pPr>
        <w:numPr>
          <w:ilvl w:val="0"/>
          <w:numId w:val="27"/>
        </w:numPr>
      </w:pPr>
      <w:r w:rsidRPr="00AC3428">
        <w:t xml:space="preserve">Addition of </w:t>
      </w:r>
      <w:proofErr w:type="spellStart"/>
      <w:r w:rsidRPr="00AC3428">
        <w:t>TriSeadon</w:t>
      </w:r>
      <w:proofErr w:type="spellEnd"/>
      <w:r w:rsidRPr="00AC3428">
        <w:t xml:space="preserve"> lanes</w:t>
      </w:r>
    </w:p>
    <w:p w14:paraId="0696ED3A" w14:textId="77777777" w:rsidR="00AC3428" w:rsidRPr="00AC3428" w:rsidRDefault="00AC3428" w:rsidP="00AC3428">
      <w:pPr>
        <w:numPr>
          <w:ilvl w:val="0"/>
          <w:numId w:val="27"/>
        </w:numPr>
      </w:pPr>
      <w:r w:rsidRPr="00AC3428">
        <w:t>Training centers and environmental reclamation</w:t>
      </w:r>
    </w:p>
    <w:p w14:paraId="67177574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10.2 GOCO Shipyards (New Construction)</w:t>
      </w:r>
    </w:p>
    <w:p w14:paraId="0A01C381" w14:textId="77777777" w:rsidR="00AC3428" w:rsidRPr="00AC3428" w:rsidRDefault="00AC3428" w:rsidP="00AC3428">
      <w:pPr>
        <w:numPr>
          <w:ilvl w:val="0"/>
          <w:numId w:val="28"/>
        </w:numPr>
      </w:pPr>
      <w:r w:rsidRPr="00AC3428">
        <w:t>Five new shipyards on brownfield sites</w:t>
      </w:r>
    </w:p>
    <w:p w14:paraId="00B5CF9C" w14:textId="77777777" w:rsidR="00AC3428" w:rsidRPr="00AC3428" w:rsidRDefault="00AC3428" w:rsidP="00AC3428">
      <w:pPr>
        <w:numPr>
          <w:ilvl w:val="0"/>
          <w:numId w:val="28"/>
        </w:numPr>
      </w:pPr>
      <w:r w:rsidRPr="00AC3428">
        <w:t>Training centers and housing</w:t>
      </w:r>
    </w:p>
    <w:p w14:paraId="59EA396F" w14:textId="77777777" w:rsidR="00AC3428" w:rsidRPr="00AC3428" w:rsidRDefault="00AC3428" w:rsidP="00AC3428">
      <w:pPr>
        <w:numPr>
          <w:ilvl w:val="0"/>
          <w:numId w:val="28"/>
        </w:numPr>
      </w:pPr>
      <w:r w:rsidRPr="00AC3428">
        <w:t>Ongoing reclamation</w:t>
      </w:r>
    </w:p>
    <w:p w14:paraId="09AA4626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10.3 COCO Shipyards</w:t>
      </w:r>
    </w:p>
    <w:p w14:paraId="6451D12E" w14:textId="77777777" w:rsidR="00AC3428" w:rsidRPr="00AC3428" w:rsidRDefault="00AC3428" w:rsidP="00AC3428">
      <w:pPr>
        <w:numPr>
          <w:ilvl w:val="0"/>
          <w:numId w:val="29"/>
        </w:numPr>
      </w:pPr>
      <w:r w:rsidRPr="00AC3428">
        <w:t>Loan and incentive structure</w:t>
      </w:r>
    </w:p>
    <w:p w14:paraId="31D2C673" w14:textId="77777777" w:rsidR="00AC3428" w:rsidRPr="00AC3428" w:rsidRDefault="00AC3428" w:rsidP="00AC3428">
      <w:pPr>
        <w:numPr>
          <w:ilvl w:val="0"/>
          <w:numId w:val="29"/>
        </w:numPr>
      </w:pPr>
      <w:r w:rsidRPr="00AC3428">
        <w:t>Training and cleanup requirements</w:t>
      </w:r>
    </w:p>
    <w:p w14:paraId="7E140377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10.4 State-Level Module Manufacturing Yards (35–40)</w:t>
      </w:r>
    </w:p>
    <w:p w14:paraId="60D5D654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10.5 DLA Government-Owned Integration Yards (4)</w:t>
      </w:r>
    </w:p>
    <w:p w14:paraId="068C3627" w14:textId="77777777" w:rsidR="00AC3428" w:rsidRPr="00AC3428" w:rsidRDefault="00AC3428" w:rsidP="00AC3428">
      <w:pPr>
        <w:numPr>
          <w:ilvl w:val="0"/>
          <w:numId w:val="30"/>
        </w:numPr>
      </w:pPr>
      <w:r w:rsidRPr="00AC3428">
        <w:t>North / South / East / West</w:t>
      </w:r>
    </w:p>
    <w:p w14:paraId="4C061D48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10.6 National Test and Validation Facilities</w:t>
      </w:r>
    </w:p>
    <w:p w14:paraId="219E25F4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10.7 Industrial Competition and Security</w:t>
      </w:r>
    </w:p>
    <w:p w14:paraId="4B22D077" w14:textId="77777777" w:rsidR="00AC3428" w:rsidRPr="00AC3428" w:rsidRDefault="00AC3428" w:rsidP="00AC3428">
      <w:r w:rsidRPr="00AC3428">
        <w:pict w14:anchorId="3D1BEED8">
          <v:rect id="_x0000_i1125" style="width:0;height:1.5pt" o:hralign="center" o:hrstd="t" o:hr="t" fillcolor="#a0a0a0" stroked="f"/>
        </w:pict>
      </w:r>
    </w:p>
    <w:p w14:paraId="11A4425F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XI — LOGISTICS, SUPPLY CHAIN, AND DLA ROLE</w:t>
      </w:r>
    </w:p>
    <w:p w14:paraId="6592E185" w14:textId="77777777" w:rsidR="00AC3428" w:rsidRPr="00AC3428" w:rsidRDefault="00AC3428" w:rsidP="00AC3428">
      <w:pPr>
        <w:numPr>
          <w:ilvl w:val="0"/>
          <w:numId w:val="31"/>
        </w:numPr>
      </w:pPr>
      <w:r w:rsidRPr="00AC3428">
        <w:t>DLA as materials and module broker</w:t>
      </w:r>
    </w:p>
    <w:p w14:paraId="4EE28F32" w14:textId="77777777" w:rsidR="00AC3428" w:rsidRPr="00AC3428" w:rsidRDefault="00AC3428" w:rsidP="00AC3428">
      <w:pPr>
        <w:numPr>
          <w:ilvl w:val="0"/>
          <w:numId w:val="31"/>
        </w:numPr>
      </w:pPr>
      <w:r w:rsidRPr="00AC3428">
        <w:t>Inventory buffering and distribution</w:t>
      </w:r>
    </w:p>
    <w:p w14:paraId="649C4FDF" w14:textId="77777777" w:rsidR="00AC3428" w:rsidRPr="00AC3428" w:rsidRDefault="00AC3428" w:rsidP="00AC3428">
      <w:pPr>
        <w:numPr>
          <w:ilvl w:val="0"/>
          <w:numId w:val="31"/>
        </w:numPr>
      </w:pPr>
      <w:r w:rsidRPr="00AC3428">
        <w:t>Competitive private logistics integration</w:t>
      </w:r>
    </w:p>
    <w:p w14:paraId="5BB10EA1" w14:textId="77777777" w:rsidR="00AC3428" w:rsidRPr="00AC3428" w:rsidRDefault="00AC3428" w:rsidP="00AC3428">
      <w:r w:rsidRPr="00AC3428">
        <w:pict w14:anchorId="73A6B892">
          <v:rect id="_x0000_i1126" style="width:0;height:1.5pt" o:hralign="center" o:hrstd="t" o:hr="t" fillcolor="#a0a0a0" stroked="f"/>
        </w:pict>
      </w:r>
    </w:p>
    <w:p w14:paraId="328B108E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XII — WORKFORCE DEVELOPMENT AND TRAINING MULTIPLIER</w:t>
      </w:r>
    </w:p>
    <w:p w14:paraId="1C06D7CD" w14:textId="77777777" w:rsidR="00AC3428" w:rsidRPr="00AC3428" w:rsidRDefault="00AC3428" w:rsidP="00AC3428">
      <w:pPr>
        <w:numPr>
          <w:ilvl w:val="0"/>
          <w:numId w:val="32"/>
        </w:numPr>
      </w:pPr>
      <w:r w:rsidRPr="00AC3428">
        <w:lastRenderedPageBreak/>
        <w:t>Cross-yard training centers</w:t>
      </w:r>
    </w:p>
    <w:p w14:paraId="4D91A080" w14:textId="77777777" w:rsidR="00AC3428" w:rsidRPr="00AC3428" w:rsidRDefault="00AC3428" w:rsidP="00AC3428">
      <w:pPr>
        <w:numPr>
          <w:ilvl w:val="0"/>
          <w:numId w:val="32"/>
        </w:numPr>
      </w:pPr>
      <w:r w:rsidRPr="00AC3428">
        <w:t>Veteran transition pipelines</w:t>
      </w:r>
    </w:p>
    <w:p w14:paraId="66C71DD9" w14:textId="77777777" w:rsidR="00AC3428" w:rsidRPr="00AC3428" w:rsidRDefault="00AC3428" w:rsidP="00AC3428">
      <w:pPr>
        <w:numPr>
          <w:ilvl w:val="0"/>
          <w:numId w:val="32"/>
        </w:numPr>
      </w:pPr>
      <w:r w:rsidRPr="00AC3428">
        <w:t>Community college and accredited programs</w:t>
      </w:r>
    </w:p>
    <w:p w14:paraId="7FD0F561" w14:textId="77777777" w:rsidR="00AC3428" w:rsidRPr="00AC3428" w:rsidRDefault="00AC3428" w:rsidP="00AC3428">
      <w:pPr>
        <w:numPr>
          <w:ilvl w:val="0"/>
          <w:numId w:val="32"/>
        </w:numPr>
      </w:pPr>
      <w:r w:rsidRPr="00AC3428">
        <w:t>National certification portability</w:t>
      </w:r>
    </w:p>
    <w:p w14:paraId="0E628B7E" w14:textId="77777777" w:rsidR="00AC3428" w:rsidRPr="00AC3428" w:rsidRDefault="00AC3428" w:rsidP="00AC3428">
      <w:r w:rsidRPr="00AC3428">
        <w:pict w14:anchorId="5E03ACA7">
          <v:rect id="_x0000_i1127" style="width:0;height:1.5pt" o:hralign="center" o:hrstd="t" o:hr="t" fillcolor="#a0a0a0" stroked="f"/>
        </w:pict>
      </w:r>
    </w:p>
    <w:p w14:paraId="758E20FC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XIII — COST, FUNDING, AND RETURN ON INVESTMENT</w:t>
      </w:r>
    </w:p>
    <w:p w14:paraId="689456EF" w14:textId="77777777" w:rsidR="00AC3428" w:rsidRPr="00AC3428" w:rsidRDefault="00AC3428" w:rsidP="00AC3428">
      <w:pPr>
        <w:numPr>
          <w:ilvl w:val="0"/>
          <w:numId w:val="33"/>
        </w:numPr>
      </w:pPr>
      <w:r w:rsidRPr="00AC3428">
        <w:t>Federal vs state ROI</w:t>
      </w:r>
    </w:p>
    <w:p w14:paraId="1DD8048A" w14:textId="77777777" w:rsidR="00AC3428" w:rsidRPr="00AC3428" w:rsidRDefault="00AC3428" w:rsidP="00AC3428">
      <w:pPr>
        <w:numPr>
          <w:ilvl w:val="0"/>
          <w:numId w:val="33"/>
        </w:numPr>
      </w:pPr>
      <w:r w:rsidRPr="00AC3428">
        <w:t>Yard financing models</w:t>
      </w:r>
    </w:p>
    <w:p w14:paraId="0332E353" w14:textId="77777777" w:rsidR="00AC3428" w:rsidRPr="00AC3428" w:rsidRDefault="00AC3428" w:rsidP="00AC3428">
      <w:pPr>
        <w:numPr>
          <w:ilvl w:val="0"/>
          <w:numId w:val="33"/>
        </w:numPr>
      </w:pPr>
      <w:r w:rsidRPr="00AC3428">
        <w:t>Cost discipline through structure</w:t>
      </w:r>
    </w:p>
    <w:p w14:paraId="52479BAD" w14:textId="77777777" w:rsidR="00AC3428" w:rsidRPr="00AC3428" w:rsidRDefault="00AC3428" w:rsidP="00AC3428">
      <w:pPr>
        <w:numPr>
          <w:ilvl w:val="0"/>
          <w:numId w:val="33"/>
        </w:numPr>
      </w:pPr>
      <w:r w:rsidRPr="00AC3428">
        <w:t>Comparison to carrier-scale programs</w:t>
      </w:r>
    </w:p>
    <w:p w14:paraId="202C225B" w14:textId="77777777" w:rsidR="00AC3428" w:rsidRPr="00AC3428" w:rsidRDefault="00AC3428" w:rsidP="00AC3428">
      <w:r w:rsidRPr="00AC3428">
        <w:pict w14:anchorId="4E0366FF">
          <v:rect id="_x0000_i1128" style="width:0;height:1.5pt" o:hralign="center" o:hrstd="t" o:hr="t" fillcolor="#a0a0a0" stroked="f"/>
        </w:pict>
      </w:r>
    </w:p>
    <w:p w14:paraId="582EB3C1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XIV — PROGRAM PHASING AND EXECUTION TIMELINE</w:t>
      </w:r>
    </w:p>
    <w:p w14:paraId="12B2E3E2" w14:textId="77777777" w:rsidR="00AC3428" w:rsidRPr="00AC3428" w:rsidRDefault="00AC3428" w:rsidP="00AC3428">
      <w:pPr>
        <w:numPr>
          <w:ilvl w:val="0"/>
          <w:numId w:val="34"/>
        </w:numPr>
      </w:pPr>
      <w:r w:rsidRPr="00AC3428">
        <w:t>Yard acquisition and cleanup</w:t>
      </w:r>
    </w:p>
    <w:p w14:paraId="73DD16BC" w14:textId="77777777" w:rsidR="00AC3428" w:rsidRPr="00AC3428" w:rsidRDefault="00AC3428" w:rsidP="00AC3428">
      <w:pPr>
        <w:numPr>
          <w:ilvl w:val="0"/>
          <w:numId w:val="34"/>
        </w:numPr>
      </w:pPr>
      <w:r w:rsidRPr="00AC3428">
        <w:t>Module ramp-up</w:t>
      </w:r>
    </w:p>
    <w:p w14:paraId="03BE2F00" w14:textId="77777777" w:rsidR="00AC3428" w:rsidRPr="00AC3428" w:rsidRDefault="00AC3428" w:rsidP="00AC3428">
      <w:pPr>
        <w:numPr>
          <w:ilvl w:val="0"/>
          <w:numId w:val="34"/>
        </w:numPr>
      </w:pPr>
      <w:r w:rsidRPr="00AC3428">
        <w:t>Ship class sequencing</w:t>
      </w:r>
    </w:p>
    <w:p w14:paraId="321DBA7D" w14:textId="77777777" w:rsidR="00AC3428" w:rsidRPr="00AC3428" w:rsidRDefault="00AC3428" w:rsidP="00AC3428">
      <w:pPr>
        <w:numPr>
          <w:ilvl w:val="0"/>
          <w:numId w:val="34"/>
        </w:numPr>
      </w:pPr>
      <w:r w:rsidRPr="00AC3428">
        <w:t>Fleet growth milestones</w:t>
      </w:r>
    </w:p>
    <w:p w14:paraId="39881CAF" w14:textId="77777777" w:rsidR="00AC3428" w:rsidRPr="00AC3428" w:rsidRDefault="00AC3428" w:rsidP="00AC3428">
      <w:r w:rsidRPr="00AC3428">
        <w:pict w14:anchorId="739326CA">
          <v:rect id="_x0000_i1129" style="width:0;height:1.5pt" o:hralign="center" o:hrstd="t" o:hr="t" fillcolor="#a0a0a0" stroked="f"/>
        </w:pict>
      </w:r>
    </w:p>
    <w:p w14:paraId="35C14628" w14:textId="77777777" w:rsidR="00AC3428" w:rsidRPr="00AC3428" w:rsidRDefault="00AC3428" w:rsidP="00AC3428">
      <w:pPr>
        <w:rPr>
          <w:b/>
          <w:bCs/>
        </w:rPr>
      </w:pPr>
      <w:r w:rsidRPr="00AC3428">
        <w:rPr>
          <w:b/>
          <w:bCs/>
        </w:rPr>
        <w:t>SECTION XV — STRATEGIC CONCLUSION</w:t>
      </w:r>
    </w:p>
    <w:p w14:paraId="52AD4B8A" w14:textId="77777777" w:rsidR="00AC3428" w:rsidRPr="00AC3428" w:rsidRDefault="00AC3428" w:rsidP="00AC3428">
      <w:pPr>
        <w:numPr>
          <w:ilvl w:val="0"/>
          <w:numId w:val="35"/>
        </w:numPr>
      </w:pPr>
      <w:proofErr w:type="spellStart"/>
      <w:r w:rsidRPr="00AC3428">
        <w:t>TriSeadon</w:t>
      </w:r>
      <w:proofErr w:type="spellEnd"/>
      <w:r w:rsidRPr="00AC3428">
        <w:t xml:space="preserve"> as a permanent national capability</w:t>
      </w:r>
    </w:p>
    <w:p w14:paraId="5D37D342" w14:textId="77777777" w:rsidR="00AC3428" w:rsidRPr="00AC3428" w:rsidRDefault="00AC3428" w:rsidP="00AC3428">
      <w:pPr>
        <w:numPr>
          <w:ilvl w:val="0"/>
          <w:numId w:val="35"/>
        </w:numPr>
      </w:pPr>
      <w:r w:rsidRPr="00AC3428">
        <w:t>Fleet, industry, and workforce aligned</w:t>
      </w:r>
    </w:p>
    <w:p w14:paraId="41B07AEB" w14:textId="77777777" w:rsidR="00AC3428" w:rsidRPr="00AC3428" w:rsidRDefault="00AC3428" w:rsidP="00AC3428">
      <w:pPr>
        <w:numPr>
          <w:ilvl w:val="0"/>
          <w:numId w:val="35"/>
        </w:numPr>
      </w:pPr>
      <w:r w:rsidRPr="00AC3428">
        <w:t>Sustained maritime dominance for generations</w:t>
      </w:r>
    </w:p>
    <w:p w14:paraId="32C35268" w14:textId="77777777" w:rsidR="00CA4771" w:rsidRDefault="00CA4771"/>
    <w:sectPr w:rsidR="00CA4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5C3"/>
    <w:multiLevelType w:val="multilevel"/>
    <w:tmpl w:val="5A28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C38B3"/>
    <w:multiLevelType w:val="multilevel"/>
    <w:tmpl w:val="E3A6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15A8E"/>
    <w:multiLevelType w:val="multilevel"/>
    <w:tmpl w:val="AB1A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47035"/>
    <w:multiLevelType w:val="multilevel"/>
    <w:tmpl w:val="DD30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42169"/>
    <w:multiLevelType w:val="multilevel"/>
    <w:tmpl w:val="E242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002C5"/>
    <w:multiLevelType w:val="multilevel"/>
    <w:tmpl w:val="BFEC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E7FC8"/>
    <w:multiLevelType w:val="multilevel"/>
    <w:tmpl w:val="DA94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943FA"/>
    <w:multiLevelType w:val="multilevel"/>
    <w:tmpl w:val="3C9E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224B5"/>
    <w:multiLevelType w:val="multilevel"/>
    <w:tmpl w:val="B810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933DA3"/>
    <w:multiLevelType w:val="multilevel"/>
    <w:tmpl w:val="912C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F2174"/>
    <w:multiLevelType w:val="multilevel"/>
    <w:tmpl w:val="42C0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22670"/>
    <w:multiLevelType w:val="multilevel"/>
    <w:tmpl w:val="B56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071C51"/>
    <w:multiLevelType w:val="multilevel"/>
    <w:tmpl w:val="EFC0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2643B3"/>
    <w:multiLevelType w:val="multilevel"/>
    <w:tmpl w:val="B338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C3B7F"/>
    <w:multiLevelType w:val="multilevel"/>
    <w:tmpl w:val="4F5E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43AC5"/>
    <w:multiLevelType w:val="multilevel"/>
    <w:tmpl w:val="A464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122F83"/>
    <w:multiLevelType w:val="multilevel"/>
    <w:tmpl w:val="DC36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A458C"/>
    <w:multiLevelType w:val="multilevel"/>
    <w:tmpl w:val="BB3A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C2395B"/>
    <w:multiLevelType w:val="multilevel"/>
    <w:tmpl w:val="4AF8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CE1C47"/>
    <w:multiLevelType w:val="multilevel"/>
    <w:tmpl w:val="272E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10D45"/>
    <w:multiLevelType w:val="multilevel"/>
    <w:tmpl w:val="5F42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042549"/>
    <w:multiLevelType w:val="multilevel"/>
    <w:tmpl w:val="561C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AD640F"/>
    <w:multiLevelType w:val="multilevel"/>
    <w:tmpl w:val="C2C8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631C12"/>
    <w:multiLevelType w:val="multilevel"/>
    <w:tmpl w:val="085C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822F62"/>
    <w:multiLevelType w:val="multilevel"/>
    <w:tmpl w:val="F406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581CCE"/>
    <w:multiLevelType w:val="multilevel"/>
    <w:tmpl w:val="6238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415D13"/>
    <w:multiLevelType w:val="multilevel"/>
    <w:tmpl w:val="ED26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FA71BA"/>
    <w:multiLevelType w:val="multilevel"/>
    <w:tmpl w:val="6052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6F29B6"/>
    <w:multiLevelType w:val="multilevel"/>
    <w:tmpl w:val="D568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74649E"/>
    <w:multiLevelType w:val="multilevel"/>
    <w:tmpl w:val="776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259C4"/>
    <w:multiLevelType w:val="multilevel"/>
    <w:tmpl w:val="FC8E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8C40A7"/>
    <w:multiLevelType w:val="multilevel"/>
    <w:tmpl w:val="F490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BC708D"/>
    <w:multiLevelType w:val="multilevel"/>
    <w:tmpl w:val="4B48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78281F"/>
    <w:multiLevelType w:val="multilevel"/>
    <w:tmpl w:val="E7AC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B47263"/>
    <w:multiLevelType w:val="multilevel"/>
    <w:tmpl w:val="0806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289121">
    <w:abstractNumId w:val="8"/>
  </w:num>
  <w:num w:numId="2" w16cid:durableId="1603370924">
    <w:abstractNumId w:val="22"/>
  </w:num>
  <w:num w:numId="3" w16cid:durableId="166017738">
    <w:abstractNumId w:val="13"/>
  </w:num>
  <w:num w:numId="4" w16cid:durableId="330328637">
    <w:abstractNumId w:val="3"/>
  </w:num>
  <w:num w:numId="5" w16cid:durableId="659847300">
    <w:abstractNumId w:val="31"/>
  </w:num>
  <w:num w:numId="6" w16cid:durableId="1856772462">
    <w:abstractNumId w:val="5"/>
  </w:num>
  <w:num w:numId="7" w16cid:durableId="1472018240">
    <w:abstractNumId w:val="17"/>
  </w:num>
  <w:num w:numId="8" w16cid:durableId="349070193">
    <w:abstractNumId w:val="14"/>
  </w:num>
  <w:num w:numId="9" w16cid:durableId="104689510">
    <w:abstractNumId w:val="9"/>
  </w:num>
  <w:num w:numId="10" w16cid:durableId="189496968">
    <w:abstractNumId w:val="28"/>
  </w:num>
  <w:num w:numId="11" w16cid:durableId="1207908088">
    <w:abstractNumId w:val="32"/>
  </w:num>
  <w:num w:numId="12" w16cid:durableId="867522814">
    <w:abstractNumId w:val="1"/>
  </w:num>
  <w:num w:numId="13" w16cid:durableId="1660763878">
    <w:abstractNumId w:val="21"/>
  </w:num>
  <w:num w:numId="14" w16cid:durableId="1339309816">
    <w:abstractNumId w:val="18"/>
  </w:num>
  <w:num w:numId="15" w16cid:durableId="1523083726">
    <w:abstractNumId w:val="34"/>
  </w:num>
  <w:num w:numId="16" w16cid:durableId="445005230">
    <w:abstractNumId w:val="20"/>
  </w:num>
  <w:num w:numId="17" w16cid:durableId="456605043">
    <w:abstractNumId w:val="0"/>
  </w:num>
  <w:num w:numId="18" w16cid:durableId="22555588">
    <w:abstractNumId w:val="6"/>
  </w:num>
  <w:num w:numId="19" w16cid:durableId="370227086">
    <w:abstractNumId w:val="12"/>
  </w:num>
  <w:num w:numId="20" w16cid:durableId="1622951225">
    <w:abstractNumId w:val="27"/>
  </w:num>
  <w:num w:numId="21" w16cid:durableId="513349195">
    <w:abstractNumId w:val="25"/>
  </w:num>
  <w:num w:numId="22" w16cid:durableId="40903590">
    <w:abstractNumId w:val="30"/>
  </w:num>
  <w:num w:numId="23" w16cid:durableId="1378772658">
    <w:abstractNumId w:val="19"/>
  </w:num>
  <w:num w:numId="24" w16cid:durableId="1575579880">
    <w:abstractNumId w:val="2"/>
  </w:num>
  <w:num w:numId="25" w16cid:durableId="524563382">
    <w:abstractNumId w:val="11"/>
  </w:num>
  <w:num w:numId="26" w16cid:durableId="1948922068">
    <w:abstractNumId w:val="33"/>
  </w:num>
  <w:num w:numId="27" w16cid:durableId="465854943">
    <w:abstractNumId w:val="26"/>
  </w:num>
  <w:num w:numId="28" w16cid:durableId="166598211">
    <w:abstractNumId w:val="29"/>
  </w:num>
  <w:num w:numId="29" w16cid:durableId="1872110201">
    <w:abstractNumId w:val="10"/>
  </w:num>
  <w:num w:numId="30" w16cid:durableId="2087141303">
    <w:abstractNumId w:val="7"/>
  </w:num>
  <w:num w:numId="31" w16cid:durableId="1348487594">
    <w:abstractNumId w:val="4"/>
  </w:num>
  <w:num w:numId="32" w16cid:durableId="1539784223">
    <w:abstractNumId w:val="16"/>
  </w:num>
  <w:num w:numId="33" w16cid:durableId="1452167132">
    <w:abstractNumId w:val="24"/>
  </w:num>
  <w:num w:numId="34" w16cid:durableId="1284187650">
    <w:abstractNumId w:val="23"/>
  </w:num>
  <w:num w:numId="35" w16cid:durableId="6475123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28"/>
    <w:rsid w:val="00023D95"/>
    <w:rsid w:val="00192993"/>
    <w:rsid w:val="00367CA4"/>
    <w:rsid w:val="003D5101"/>
    <w:rsid w:val="006A7E2B"/>
    <w:rsid w:val="00AC3428"/>
    <w:rsid w:val="00CA4771"/>
    <w:rsid w:val="00D1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92579"/>
  <w15:chartTrackingRefBased/>
  <w15:docId w15:val="{5A7DE70D-B12D-460D-B76A-97204E31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971</Words>
  <Characters>6178</Characters>
  <Application>Microsoft Office Word</Application>
  <DocSecurity>0</DocSecurity>
  <Lines>203</Lines>
  <Paragraphs>188</Paragraphs>
  <ScaleCrop>false</ScaleCrop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JohnMichael Schlim</dc:creator>
  <cp:keywords/>
  <dc:description/>
  <cp:lastModifiedBy>JohnMichael Schlim</cp:lastModifiedBy>
  <cp:revision>2</cp:revision>
  <dcterms:created xsi:type="dcterms:W3CDTF">2026-01-20T07:19:00Z</dcterms:created>
  <dcterms:modified xsi:type="dcterms:W3CDTF">2026-01-20T07:20:00Z</dcterms:modified>
</cp:coreProperties>
</file>